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04202">
        <w:rPr>
          <w:rFonts w:ascii="Times New Roman" w:eastAsia="Calibri" w:hAnsi="Times New Roman" w:cs="Times New Roman"/>
          <w:sz w:val="28"/>
          <w:szCs w:val="28"/>
        </w:rPr>
        <w:t>6</w:t>
      </w:r>
      <w:r w:rsidR="008652F2">
        <w:rPr>
          <w:rFonts w:ascii="Times New Roman" w:eastAsia="Calibri" w:hAnsi="Times New Roman" w:cs="Times New Roman"/>
          <w:sz w:val="28"/>
          <w:szCs w:val="28"/>
        </w:rPr>
        <w:t>8</w:t>
      </w:r>
    </w:p>
    <w:p w:rsidR="008652F2" w:rsidRPr="00691DEC" w:rsidRDefault="008652F2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8652F2" w:rsidRPr="00EB776B">
        <w:rPr>
          <w:rFonts w:ascii="Times New Roman" w:hAnsi="Times New Roman" w:cs="Times New Roman"/>
          <w:b w:val="0"/>
          <w:color w:val="auto"/>
          <w:sz w:val="28"/>
          <w:szCs w:val="28"/>
        </w:rPr>
        <w:t>Прекращение правоотношений с правообладателями земельных участков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74017F" w:rsidRPr="001D2555" w:rsidRDefault="0074017F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B41713">
        <w:rPr>
          <w:rFonts w:ascii="Times New Roman" w:eastAsia="Calibri" w:hAnsi="Times New Roman" w:cs="Times New Roman"/>
          <w:sz w:val="28"/>
          <w:szCs w:val="28"/>
        </w:rPr>
        <w:t>27</w:t>
      </w:r>
      <w:r w:rsidR="00466364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8652F2" w:rsidRPr="00EB776B">
        <w:rPr>
          <w:rFonts w:ascii="Times New Roman" w:hAnsi="Times New Roman" w:cs="Times New Roman"/>
          <w:b w:val="0"/>
          <w:color w:val="auto"/>
          <w:sz w:val="28"/>
          <w:szCs w:val="28"/>
        </w:rPr>
        <w:t>Прекращение правоотношений с правообладателями земельных участков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74017F" w:rsidRPr="0074017F" w:rsidRDefault="0074017F" w:rsidP="0074017F">
      <w:pPr>
        <w:rPr>
          <w:lang w:eastAsia="ru-RU"/>
        </w:rPr>
      </w:pP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6F0D7C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604202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017F" w:rsidRPr="001D2555" w:rsidRDefault="0074017F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/>
          <w:sz w:val="28"/>
          <w:szCs w:val="28"/>
        </w:rPr>
        <w:t>«</w:t>
      </w:r>
      <w:r w:rsidR="008652F2" w:rsidRPr="00EB776B">
        <w:rPr>
          <w:rFonts w:ascii="Times New Roman" w:hAnsi="Times New Roman" w:cs="Times New Roman"/>
          <w:sz w:val="28"/>
          <w:szCs w:val="28"/>
        </w:rPr>
        <w:t>Прекращение правоотношений с правообладателями земельных участков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74017F" w:rsidRPr="0074017F" w:rsidRDefault="0074017F" w:rsidP="0074017F">
      <w:pPr>
        <w:rPr>
          <w:lang w:eastAsia="ru-RU"/>
        </w:rPr>
      </w:pPr>
    </w:p>
    <w:p w:rsidR="00505C3D" w:rsidRPr="00ED0427" w:rsidRDefault="00505C3D" w:rsidP="00505C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проекта НПА разработчику </w:t>
      </w:r>
      <w:r w:rsidR="006F0D7C">
        <w:rPr>
          <w:rFonts w:ascii="Times New Roman" w:hAnsi="Times New Roman" w:cs="Times New Roman"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дополнить НПА положениями </w:t>
      </w:r>
      <w:r w:rsidRPr="0043145F">
        <w:rPr>
          <w:rFonts w:ascii="Times New Roman" w:hAnsi="Times New Roman" w:cs="Times New Roman"/>
          <w:sz w:val="28"/>
          <w:szCs w:val="28"/>
        </w:rPr>
        <w:t>Закона Краснодарского края от 2 марта 2012 № 2446-КЗ «Об отдельных вопросах организации предоставления государственных и муниципальных услуг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в части возможности  предоставления заявителям муниципальных услуг по экстерриториальному принципу, а также возможность получения муниципальной услуги и информации о ней с использованием федеральной государственной информационной системы «Единый портал государственных и муниципальных услуг (функций) </w:t>
      </w:r>
      <w:r w:rsidRPr="00064A0A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hyperlink r:id="rId4" w:history="1">
        <w:r w:rsidRPr="00064A0A">
          <w:rPr>
            <w:rStyle w:val="WW--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505C3D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), после чего</w:t>
      </w:r>
      <w:r w:rsidRPr="00505C3D">
        <w:rPr>
          <w:rStyle w:val="WW--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D0427"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Pr="00ED0427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D0427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74017F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624664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045B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7401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652F2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916DE"/>
    <w:rsid w:val="00AC49AB"/>
    <w:rsid w:val="00AD3A91"/>
    <w:rsid w:val="00AD5AC2"/>
    <w:rsid w:val="00AE6E09"/>
    <w:rsid w:val="00B046F4"/>
    <w:rsid w:val="00B41713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1803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152</cp:revision>
  <cp:lastPrinted>2016-07-05T05:22:00Z</cp:lastPrinted>
  <dcterms:created xsi:type="dcterms:W3CDTF">2013-11-27T14:12:00Z</dcterms:created>
  <dcterms:modified xsi:type="dcterms:W3CDTF">2016-07-05T05:34:00Z</dcterms:modified>
</cp:coreProperties>
</file>